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538B7B" w14:textId="77777777" w:rsidR="00C73E78" w:rsidRPr="00C73E78" w:rsidRDefault="00C73E78" w:rsidP="00C73E78">
      <w:pPr>
        <w:rPr>
          <w:b/>
          <w:bCs/>
        </w:rPr>
      </w:pPr>
      <w:r w:rsidRPr="00C73E78">
        <w:rPr>
          <w:b/>
          <w:bCs/>
        </w:rPr>
        <w:t>Habilidades da BNCC de Português para o 3° ano do Ensino Fundamental</w:t>
      </w:r>
    </w:p>
    <w:p w14:paraId="01F09122" w14:textId="77777777" w:rsidR="00C73E78" w:rsidRPr="00C73E78" w:rsidRDefault="00C73E78" w:rsidP="00C73E78">
      <w:pPr>
        <w:rPr>
          <w:b/>
          <w:bCs/>
        </w:rPr>
      </w:pPr>
      <w:r w:rsidRPr="00C73E78">
        <w:rPr>
          <w:b/>
          <w:bCs/>
        </w:rPr>
        <w:t>HABILIDADES ESPECÍFICAS DO 3° ANO (EF):</w:t>
      </w:r>
    </w:p>
    <w:p w14:paraId="04FC6427" w14:textId="77777777" w:rsidR="00C73E78" w:rsidRPr="00C73E78" w:rsidRDefault="00C73E78" w:rsidP="00C73E78">
      <w:r w:rsidRPr="00C73E78">
        <w:br/>
      </w:r>
      <w:r w:rsidRPr="00C73E78">
        <w:rPr>
          <w:b/>
          <w:bCs/>
        </w:rPr>
        <w:t>(EF03LP01) </w:t>
      </w:r>
      <w:r w:rsidRPr="00C73E78">
        <w:t>Ler e escrever palavras com correspondências regulares contextuais entre grafemas e fonemas – c/</w:t>
      </w:r>
      <w:proofErr w:type="spellStart"/>
      <w:r w:rsidRPr="00C73E78">
        <w:t>qu</w:t>
      </w:r>
      <w:proofErr w:type="spellEnd"/>
      <w:r w:rsidRPr="00C73E78">
        <w:t>; g/</w:t>
      </w:r>
      <w:proofErr w:type="spellStart"/>
      <w:r w:rsidRPr="00C73E78">
        <w:t>gu</w:t>
      </w:r>
      <w:proofErr w:type="spellEnd"/>
      <w:r w:rsidRPr="00C73E78">
        <w:t>; r/</w:t>
      </w:r>
      <w:proofErr w:type="spellStart"/>
      <w:r w:rsidRPr="00C73E78">
        <w:t>rr</w:t>
      </w:r>
      <w:proofErr w:type="spellEnd"/>
      <w:r w:rsidRPr="00C73E78">
        <w:t>; s/</w:t>
      </w:r>
      <w:proofErr w:type="spellStart"/>
      <w:r w:rsidRPr="00C73E78">
        <w:t>ss</w:t>
      </w:r>
      <w:proofErr w:type="spellEnd"/>
      <w:r w:rsidRPr="00C73E78">
        <w:t xml:space="preserve">; o (e não u) e </w:t>
      </w:r>
      <w:proofErr w:type="spellStart"/>
      <w:r w:rsidRPr="00C73E78">
        <w:t>e</w:t>
      </w:r>
      <w:proofErr w:type="spellEnd"/>
      <w:r w:rsidRPr="00C73E78">
        <w:t xml:space="preserve"> (e não i) em sílaba átona em final de palavra – e com marcas de nasalidade (til, m, n).</w:t>
      </w:r>
      <w:r w:rsidRPr="00C73E78">
        <w:br/>
      </w:r>
      <w:r w:rsidRPr="00C73E78">
        <w:rPr>
          <w:b/>
          <w:bCs/>
        </w:rPr>
        <w:t>(EF03LP02) </w:t>
      </w:r>
      <w:r w:rsidRPr="00C73E78">
        <w:t>Ler e escrever corretamente palavras com sílabas CV, V, CVC, CCV, VC, VV, CVV, identificando que existem vogais em todas as sílabas.</w:t>
      </w:r>
      <w:r w:rsidRPr="00C73E78">
        <w:br/>
      </w:r>
      <w:r w:rsidRPr="00C73E78">
        <w:rPr>
          <w:b/>
          <w:bCs/>
        </w:rPr>
        <w:t>(EF03LP03)</w:t>
      </w:r>
      <w:r w:rsidRPr="00C73E78">
        <w:t xml:space="preserve"> Ler e escrever corretamente palavras com os dígrafos lh, </w:t>
      </w:r>
      <w:proofErr w:type="spellStart"/>
      <w:r w:rsidRPr="00C73E78">
        <w:t>nh</w:t>
      </w:r>
      <w:proofErr w:type="spellEnd"/>
      <w:r w:rsidRPr="00C73E78">
        <w:t>, ch.</w:t>
      </w:r>
      <w:r w:rsidRPr="00C73E78">
        <w:br/>
      </w:r>
      <w:r w:rsidRPr="00C73E78">
        <w:rPr>
          <w:b/>
          <w:bCs/>
        </w:rPr>
        <w:t>(EF03LP04)</w:t>
      </w:r>
      <w:r w:rsidRPr="00C73E78">
        <w:t> Usar acento gráfico (agudo ou circunflexo) em monossílabos tônicos terminados em a, e, o e em palavras oxítonas terminadas em a, e, o, seguidas ou não de s.</w:t>
      </w:r>
      <w:r w:rsidRPr="00C73E78">
        <w:br/>
      </w:r>
      <w:r w:rsidRPr="00C73E78">
        <w:rPr>
          <w:b/>
          <w:bCs/>
        </w:rPr>
        <w:t>(EF03LP05)</w:t>
      </w:r>
      <w:r w:rsidRPr="00C73E78">
        <w:t> Identificar o número de sílabas de palavras, classificando-as em monossílabas, dissílabas, trissílabas e polissílabas.</w:t>
      </w:r>
      <w:r w:rsidRPr="00C73E78">
        <w:br/>
      </w:r>
      <w:r w:rsidRPr="00C73E78">
        <w:rPr>
          <w:b/>
          <w:bCs/>
        </w:rPr>
        <w:t>(EF03LP06)</w:t>
      </w:r>
      <w:r w:rsidRPr="00C73E78">
        <w:t> Identificar a sílaba tônica em palavras, classificando-as em oxítonas, paroxítonas e proparoxítonas.</w:t>
      </w:r>
      <w:r w:rsidRPr="00C73E78">
        <w:br/>
      </w:r>
      <w:r w:rsidRPr="00C73E78">
        <w:rPr>
          <w:b/>
          <w:bCs/>
        </w:rPr>
        <w:t>(EF03LP07) </w:t>
      </w:r>
      <w:r w:rsidRPr="00C73E78">
        <w:t>Identificar a função na leitura e usar na escrita ponto final, ponto de interrogação, ponto de exclamação e, em diálogos(discurso direto), dois-pontos e travessão.</w:t>
      </w:r>
      <w:r w:rsidRPr="00C73E78">
        <w:br/>
      </w:r>
      <w:r w:rsidRPr="00C73E78">
        <w:rPr>
          <w:b/>
          <w:bCs/>
        </w:rPr>
        <w:t>(EF03LP08) </w:t>
      </w:r>
      <w:r w:rsidRPr="00C73E78">
        <w:t>Identificar e diferenciar, em textos, substantivos e verbos e suas funções na oração: agente, ação, objeto da ação.</w:t>
      </w:r>
      <w:r w:rsidRPr="00C73E78">
        <w:br/>
      </w:r>
      <w:r w:rsidRPr="00C73E78">
        <w:rPr>
          <w:b/>
          <w:bCs/>
        </w:rPr>
        <w:t>(EF03LP09) </w:t>
      </w:r>
      <w:r w:rsidRPr="00C73E78">
        <w:t>Identificar, em textos, adjetivos e sua função de atribuição de propriedades aos substantivos.</w:t>
      </w:r>
      <w:r w:rsidRPr="00C73E78">
        <w:br/>
      </w:r>
      <w:r w:rsidRPr="00C73E78">
        <w:rPr>
          <w:b/>
          <w:bCs/>
        </w:rPr>
        <w:t>(EF03LP10)</w:t>
      </w:r>
      <w:r w:rsidRPr="00C73E78">
        <w:t> Reconhecer prefixos e sufixos produtivos na formação de palavras derivadas de substantivos, de adjetivos e de verbos, utilizando-os para compreender palavras e para formar novas palavras.</w:t>
      </w:r>
      <w:r w:rsidRPr="00C73E78">
        <w:br/>
      </w:r>
      <w:r w:rsidRPr="00C73E78">
        <w:rPr>
          <w:b/>
          <w:bCs/>
        </w:rPr>
        <w:t>(EF03LP11) </w:t>
      </w:r>
      <w:r w:rsidRPr="00C73E78">
        <w:t xml:space="preserve">Ler e compreender, com  autonomia,  textos injuntivos instrucionais (receitas, instruções de montagem etc.), com a estrutura própria desses textos (verbos imperativos, indicação de passos a </w:t>
      </w:r>
      <w:proofErr w:type="spellStart"/>
      <w:r w:rsidRPr="00C73E78">
        <w:t>ser</w:t>
      </w:r>
      <w:proofErr w:type="spellEnd"/>
      <w:r w:rsidRPr="00C73E78">
        <w:t xml:space="preserve"> seguidos) e mesclando palavras, imagens e recursos gráfico- visuais, considerando a situação comunicativa e o tema/assunto do texto.</w:t>
      </w:r>
      <w:r w:rsidRPr="00C73E78">
        <w:br/>
      </w:r>
      <w:r w:rsidRPr="00C73E78">
        <w:rPr>
          <w:b/>
          <w:bCs/>
        </w:rPr>
        <w:t>(EF03LP12)</w:t>
      </w:r>
      <w:r w:rsidRPr="00C73E78">
        <w:t> Ler e compreender, com autonomia, cartas pessoais e diários, com expressão de sentimentos e opiniões, dentre outros gêneros do campo da vida cotidiana, de acordo com as convenções do gênero carta e considerando a situação comunicativa e o tema/assunto do texto.</w:t>
      </w:r>
      <w:r w:rsidRPr="00C73E78">
        <w:br/>
      </w:r>
      <w:r w:rsidRPr="00C73E78">
        <w:rPr>
          <w:b/>
          <w:bCs/>
        </w:rPr>
        <w:t>(EF03LP13)</w:t>
      </w:r>
      <w:r w:rsidRPr="00C73E78">
        <w:t> Planejar e produzir cartas pessoais e diários, com expressão de sentimentos e opiniões, dentre outros gêneros do campo da vida cotidiana, de acordo  com as convenções dos gêneros carta e diário e considerando a situação comunicativa e o tema/assunto do texto.</w:t>
      </w:r>
      <w:r w:rsidRPr="00C73E78">
        <w:br/>
      </w:r>
      <w:r w:rsidRPr="00C73E78">
        <w:rPr>
          <w:b/>
          <w:bCs/>
        </w:rPr>
        <w:t>(EF03LP14) </w:t>
      </w:r>
      <w:r w:rsidRPr="00C73E78">
        <w:t xml:space="preserve">Planejar e produzir textos injuntivos instrucionais, com a estrutura própria desses textos (verbos imperativos, indicação de passos a </w:t>
      </w:r>
      <w:proofErr w:type="spellStart"/>
      <w:r w:rsidRPr="00C73E78">
        <w:t>ser</w:t>
      </w:r>
      <w:proofErr w:type="spellEnd"/>
      <w:r w:rsidRPr="00C73E78">
        <w:t xml:space="preserve"> seguidos) e mesclando palavras, imagens e recursos gráfico-visuais, considerando a situação comunicativa e o tema/ assunto do texto.</w:t>
      </w:r>
      <w:r w:rsidRPr="00C73E78">
        <w:br/>
      </w:r>
      <w:r w:rsidRPr="00C73E78">
        <w:rPr>
          <w:b/>
          <w:bCs/>
        </w:rPr>
        <w:t>(EF03LP15)</w:t>
      </w:r>
      <w:r w:rsidRPr="00C73E78">
        <w:t> Assistir, em vídeo digital, a programa de culinária infantil e, a partir dele, planejar e produzir receitas em áudio ou vídeo.</w:t>
      </w:r>
      <w:r w:rsidRPr="00C73E78">
        <w:br/>
      </w:r>
      <w:r w:rsidRPr="00C73E78">
        <w:rPr>
          <w:b/>
          <w:bCs/>
        </w:rPr>
        <w:t>(EF03LP16) </w:t>
      </w:r>
      <w:r w:rsidRPr="00C73E78">
        <w:t xml:space="preserve">Identificar e reproduzir, em textos injuntivos instrucionais (receitas, instruções de montagem, digitais ou impressos), a formatação própria desses textos (verbos imperativos, indicação de passos a </w:t>
      </w:r>
      <w:proofErr w:type="spellStart"/>
      <w:r w:rsidRPr="00C73E78">
        <w:t>ser</w:t>
      </w:r>
      <w:proofErr w:type="spellEnd"/>
      <w:r w:rsidRPr="00C73E78">
        <w:t xml:space="preserve"> seguidos) e a diagramação específica dos textos desses gêneros (lista de ingredientes ou materiais e instruções de execução – “modo de fazer”).</w:t>
      </w:r>
      <w:r w:rsidRPr="00C73E78">
        <w:br/>
      </w:r>
      <w:r w:rsidRPr="00C73E78">
        <w:rPr>
          <w:b/>
          <w:bCs/>
        </w:rPr>
        <w:t>(EF03LP17) </w:t>
      </w:r>
      <w:r w:rsidRPr="00C73E78">
        <w:t xml:space="preserve">Identificar e reproduzir, em gêneros epistolares e diários, a formatação própria desses textos (relatos de acontecimentos, expressão de vivências, emoções, opiniões ou </w:t>
      </w:r>
      <w:r w:rsidRPr="00C73E78">
        <w:lastRenderedPageBreak/>
        <w:t>críticas) e a diagramação específica dos textos desses gêneros (data, saudação, corpo do texto, despedida, assinatura).</w:t>
      </w:r>
      <w:r w:rsidRPr="00C73E78">
        <w:br/>
      </w:r>
      <w:r w:rsidRPr="00C73E78">
        <w:rPr>
          <w:b/>
          <w:bCs/>
        </w:rPr>
        <w:t>(EF03LP18)</w:t>
      </w:r>
      <w:r w:rsidRPr="00C73E78">
        <w:t> Ler e compreender, com autonomia, cartas dirigidas a veículos da mídia impressa ou digital (cartas de leitor e de reclamação a jornais, revistas) e notícias, dentre outros gêneros do campo jornalístico, de acordo com as convenções do gênero carta e considerando a situação comunicativa e o tema/assunto do texto.</w:t>
      </w:r>
      <w:r w:rsidRPr="00C73E78">
        <w:br/>
      </w:r>
      <w:r w:rsidRPr="00C73E78">
        <w:rPr>
          <w:b/>
          <w:bCs/>
        </w:rPr>
        <w:t>(EF03LP19)</w:t>
      </w:r>
      <w:r w:rsidRPr="00C73E78">
        <w:t> Identificar e discutir o propósito do uso de recursos de persuasão (cores, imagens, escolha de palavras, jogo de palavras, tamanho de letras) em textos publicitários e de propaganda, como elementos de convencimento.</w:t>
      </w:r>
      <w:r w:rsidRPr="00C73E78">
        <w:br/>
      </w:r>
      <w:r w:rsidRPr="00C73E78">
        <w:rPr>
          <w:b/>
          <w:bCs/>
        </w:rPr>
        <w:t>(EF03LP20)</w:t>
      </w:r>
      <w:r w:rsidRPr="00C73E78">
        <w:t> Produzir cartas dirigidas a veículos da mídia impressa ou digital (cartas do leitor ou de reclamação a jornais ou revistas), dentre outros gêneros do campo político-cidadão, com opiniões e críticas, de acordo com as convenções do gênero carta e considerando a situação comunicativa e o tema/assunto do texto.</w:t>
      </w:r>
      <w:r w:rsidRPr="00C73E78">
        <w:br/>
      </w:r>
      <w:r w:rsidRPr="00C73E78">
        <w:rPr>
          <w:b/>
          <w:bCs/>
        </w:rPr>
        <w:t>(EF03LP21)</w:t>
      </w:r>
      <w:r w:rsidRPr="00C73E78">
        <w:t> Produzir anúncios publicitários, textos de campanhas de conscientização destinados ao público infantil, observando os recursos de persuasão utilizados nos textos publicitários e de propaganda (cores, imagens, slogan, escolha de palavras, jogo de palavras, tamanho e tipo de letras, diagramação).</w:t>
      </w:r>
      <w:r w:rsidRPr="00C73E78">
        <w:br/>
      </w:r>
      <w:r w:rsidRPr="00C73E78">
        <w:rPr>
          <w:b/>
          <w:bCs/>
        </w:rPr>
        <w:t>(EF03LP22)</w:t>
      </w:r>
      <w:r w:rsidRPr="00C73E78">
        <w:t> Planejar e produzir, em colaboração com os colegas, telejornal para público infantil com algumas notícias e textos de campanhas que possam ser repassados oralmente ou em meio digital, em áudio ou vídeo, considerando a situação comunicativa, a organização específica da fala nesses gêneros e o tema/assunto/ finalidade dos textos.</w:t>
      </w:r>
      <w:r w:rsidRPr="00C73E78">
        <w:br/>
      </w:r>
      <w:r w:rsidRPr="00C73E78">
        <w:rPr>
          <w:b/>
          <w:bCs/>
        </w:rPr>
        <w:t>(EF03LP23)</w:t>
      </w:r>
      <w:r w:rsidRPr="00C73E78">
        <w:t> Analisar o uso de adjetivos em cartas  dirigidas a veículos da mídia impressa ou digital (cartas do leitor ou de reclamação a jornais ou  revistas), digitais ou impressas.</w:t>
      </w:r>
      <w:r w:rsidRPr="00C73E78">
        <w:br/>
      </w:r>
      <w:r w:rsidRPr="00C73E78">
        <w:rPr>
          <w:b/>
          <w:bCs/>
        </w:rPr>
        <w:t>(EF03LP24) </w:t>
      </w:r>
      <w:r w:rsidRPr="00C73E78">
        <w:t>Ler/ouvir e compreender, com autonomia, relatos de observações e de pesquisas em fontes de informações, considerando a situação comunicativa e o tema/assunto do texto.</w:t>
      </w:r>
      <w:r w:rsidRPr="00C73E78">
        <w:br/>
      </w:r>
      <w:r w:rsidRPr="00C73E78">
        <w:rPr>
          <w:b/>
          <w:bCs/>
        </w:rPr>
        <w:t>(EF03LP25) </w:t>
      </w:r>
      <w:r w:rsidRPr="00C73E78">
        <w:t>Planejar e produzir textos para apresentar resultados de observações e de pesquisas em fontes de informações, incluindo, quando pertinente, imagens, diagramas e gráficos ou tabelas simples, considerando a situação comunicativa e o tema/assunto do texto.</w:t>
      </w:r>
      <w:r w:rsidRPr="00C73E78">
        <w:br/>
      </w:r>
      <w:r w:rsidRPr="00C73E78">
        <w:rPr>
          <w:b/>
          <w:bCs/>
        </w:rPr>
        <w:t>(EF03LP26)</w:t>
      </w:r>
      <w:r w:rsidRPr="00C73E78">
        <w:t xml:space="preserve"> Identificar e reproduzir, em relatórios de observação e pesquisa, a formatação e diagramação específica desses gêneros (passos ou </w:t>
      </w:r>
      <w:proofErr w:type="spellStart"/>
      <w:r w:rsidRPr="00C73E78">
        <w:t>listas</w:t>
      </w:r>
      <w:proofErr w:type="spellEnd"/>
      <w:r w:rsidRPr="00C73E78">
        <w:t xml:space="preserve"> de itens, tabelas, ilustrações, gráficos, resumo dos resultados), inclusive em suas versões orais.</w:t>
      </w:r>
      <w:r w:rsidRPr="00C73E78">
        <w:br/>
      </w:r>
      <w:r w:rsidRPr="00C73E78">
        <w:rPr>
          <w:b/>
          <w:bCs/>
        </w:rPr>
        <w:t>(EF04LP27) </w:t>
      </w:r>
      <w:r w:rsidRPr="00C73E78">
        <w:t>Recitar cordel e cantar repentes e emboladas, observando as rimas e obedecendo ao ritmo e à melodia.</w:t>
      </w:r>
    </w:p>
    <w:p w14:paraId="619AD262" w14:textId="77777777" w:rsidR="00C73E78" w:rsidRPr="00C73E78" w:rsidRDefault="00C73E78" w:rsidP="00C73E78">
      <w:pPr>
        <w:rPr>
          <w:b/>
          <w:bCs/>
        </w:rPr>
      </w:pPr>
      <w:r w:rsidRPr="00C73E78">
        <w:rPr>
          <w:b/>
          <w:bCs/>
        </w:rPr>
        <w:t>HABILIDADES GERAIS DO 3° AO 5°ANO:</w:t>
      </w:r>
    </w:p>
    <w:p w14:paraId="0B85DC80" w14:textId="77777777" w:rsidR="00C73E78" w:rsidRPr="00C73E78" w:rsidRDefault="00C73E78" w:rsidP="00C73E78">
      <w:r w:rsidRPr="00C73E78">
        <w:rPr>
          <w:b/>
          <w:bCs/>
        </w:rPr>
        <w:t>(EF35LP01)</w:t>
      </w:r>
      <w:r w:rsidRPr="00C73E78">
        <w:t> Ler e compreender, silenciosamente e, em seguida, em voz alta, com autonomia e fluência, textos curtos com nível de textualidade adequado.</w:t>
      </w:r>
      <w:r w:rsidRPr="00C73E78">
        <w:br/>
      </w:r>
      <w:r w:rsidRPr="00C73E78">
        <w:rPr>
          <w:b/>
          <w:bCs/>
        </w:rPr>
        <w:t>(EF35LP02) </w:t>
      </w:r>
      <w:r w:rsidRPr="00C73E78">
        <w:t>Selecionar livros da biblioteca e/ou do cantinho de leitura da sala de aula e/ou disponíveis em meios digitais para leitura individual, justificando a escolha e compartilhando com os colegas sua opinião, após a leitura.</w:t>
      </w:r>
      <w:r w:rsidRPr="00C73E78">
        <w:br/>
      </w:r>
      <w:r w:rsidRPr="00C73E78">
        <w:rPr>
          <w:b/>
          <w:bCs/>
        </w:rPr>
        <w:t>(EF35LP03)</w:t>
      </w:r>
      <w:r w:rsidRPr="00C73E78">
        <w:t> Identificar a ideia central do texto, demonstrando compreensão global.</w:t>
      </w:r>
      <w:r w:rsidRPr="00C73E78">
        <w:br/>
      </w:r>
      <w:r w:rsidRPr="00C73E78">
        <w:rPr>
          <w:b/>
          <w:bCs/>
        </w:rPr>
        <w:t>(EF35LP04)</w:t>
      </w:r>
      <w:r w:rsidRPr="00C73E78">
        <w:t> Inferir informações implícitas nos textos lidos.</w:t>
      </w:r>
      <w:r w:rsidRPr="00C73E78">
        <w:br/>
      </w:r>
      <w:r w:rsidRPr="00C73E78">
        <w:rPr>
          <w:b/>
          <w:bCs/>
        </w:rPr>
        <w:t>(EF35LP05)</w:t>
      </w:r>
      <w:r w:rsidRPr="00C73E78">
        <w:t> Inferir o sentido de palavras ou expressões desconhecidas em textos, com base no contexto da frase ou do texto.</w:t>
      </w:r>
      <w:r w:rsidRPr="00C73E78">
        <w:br/>
      </w:r>
      <w:r w:rsidRPr="00C73E78">
        <w:rPr>
          <w:b/>
          <w:bCs/>
        </w:rPr>
        <w:t>(EF35LP06) </w:t>
      </w:r>
      <w:r w:rsidRPr="00C73E78">
        <w:t>Recuperar relações entre partes de um texto, identificando substituições lexicais (de substantivos por sinônimos) ou pronominais (uso de pronomes anafóricos – pessoais, possessivos, demonstrativos) que contribuem para a continuidade do texto.</w:t>
      </w:r>
      <w:r w:rsidRPr="00C73E78">
        <w:br/>
      </w:r>
      <w:r w:rsidRPr="00C73E78">
        <w:rPr>
          <w:b/>
          <w:bCs/>
        </w:rPr>
        <w:lastRenderedPageBreak/>
        <w:t>(EF35LP07)</w:t>
      </w:r>
      <w:r w:rsidRPr="00C73E78">
        <w:t> Utilizar, ao produzir um texto, conhecimentos linguísticos e gramaticais, tais como ortografia, regras básicas de concordância nominal e verbal, pontuação (ponto final, ponto de exclamação, ponto de interrogação, vírgulas em enumerações) e pontuação do discurso direto, quando for o caso.</w:t>
      </w:r>
      <w:r w:rsidRPr="00C73E78">
        <w:br/>
      </w:r>
      <w:r w:rsidRPr="00C73E78">
        <w:rPr>
          <w:b/>
          <w:bCs/>
        </w:rPr>
        <w:t>(EF35LP08)</w:t>
      </w:r>
      <w:r w:rsidRPr="00C73E78">
        <w:t> Utilizar, ao produzir um texto, recursos de referenciação (por substituição lexical ou por pronomes pessoais, possessivos e demonstrativos), vocabulário apropriado ao gênero, recursos de coesão pronominal (pronomes anafóricos) e articuladores de relações de sentido (tempo, causa, oposição, conclusão, comparação), com nível suficiente de informatividade.</w:t>
      </w:r>
      <w:r w:rsidRPr="00C73E78">
        <w:br/>
      </w:r>
      <w:r w:rsidRPr="00C73E78">
        <w:rPr>
          <w:b/>
          <w:bCs/>
        </w:rPr>
        <w:t>(EF35LP09) </w:t>
      </w:r>
      <w:r w:rsidRPr="00C73E78">
        <w:t>Organizar o texto em unidades de sentido, dividindo-o em parágrafos segundo as normas gráficas e de acordo com as características do gênero textual.</w:t>
      </w:r>
      <w:r w:rsidRPr="00C73E78">
        <w:br/>
      </w:r>
      <w:r w:rsidRPr="00C73E78">
        <w:rPr>
          <w:b/>
          <w:bCs/>
        </w:rPr>
        <w:t>(EF35LP10)</w:t>
      </w:r>
      <w:r w:rsidRPr="00C73E78">
        <w:t> Identificar gêneros do discurso oral, utilizados em diferentes situações e contextos comunicativos, e suas características linguístico-expressivas e composicionais (conversação espontânea, conversação telefônica, entrevistas pessoais, entrevistas no rádio ou na TV, debate, noticiário de rádio e TV, narração de jogos esportivos no rádio e TV, aula, debate etc.).</w:t>
      </w:r>
      <w:r w:rsidRPr="00C73E78">
        <w:br/>
      </w:r>
      <w:r w:rsidRPr="00C73E78">
        <w:rPr>
          <w:b/>
          <w:bCs/>
        </w:rPr>
        <w:t>(EF35LP11)</w:t>
      </w:r>
      <w:r w:rsidRPr="00C73E78">
        <w:t> Ouvir gravações, canções, textos falados em diferentes variedades linguísticas, identificando características regionais, urbanas e rurais da fala e respeitando as diversas variedades linguísticas como características do uso da língua por diferentes grupos regionais ou diferentes culturas locais, rejeitando preconceitos linguísticos.</w:t>
      </w:r>
      <w:r w:rsidRPr="00C73E78">
        <w:br/>
      </w:r>
      <w:r w:rsidRPr="00C73E78">
        <w:rPr>
          <w:b/>
          <w:bCs/>
        </w:rPr>
        <w:t>(EF35LP12)</w:t>
      </w:r>
      <w:r w:rsidRPr="00C73E78">
        <w:t> Recorrer ao dicionário para esclarecer dúvida sobre a escrita de palavras, especialmente no caso de palavras com relações irregulares fonema-grafema.</w:t>
      </w:r>
      <w:r w:rsidRPr="00C73E78">
        <w:br/>
      </w:r>
      <w:r w:rsidRPr="00C73E78">
        <w:rPr>
          <w:b/>
          <w:bCs/>
        </w:rPr>
        <w:t>(EF35LP13)</w:t>
      </w:r>
      <w:r w:rsidRPr="00C73E78">
        <w:t> Memorizar a grafia de palavras de uso frequente nas quais as relações fonema-grafema são irregulares e com h inicial que não representa fonema.</w:t>
      </w:r>
      <w:r w:rsidRPr="00C73E78">
        <w:br/>
      </w:r>
      <w:r w:rsidRPr="00C73E78">
        <w:rPr>
          <w:b/>
          <w:bCs/>
        </w:rPr>
        <w:t>(EF35LP14) </w:t>
      </w:r>
      <w:r w:rsidRPr="00C73E78">
        <w:t>Identificar em textos e usar na produção textual pronomes pessoais, possessivos e demonstrativos, como recurso coesivo anafórico.</w:t>
      </w:r>
      <w:r w:rsidRPr="00C73E78">
        <w:br/>
      </w:r>
      <w:r w:rsidRPr="00C73E78">
        <w:rPr>
          <w:b/>
          <w:bCs/>
        </w:rPr>
        <w:t>(EF35LP15)</w:t>
      </w:r>
      <w:r w:rsidRPr="00C73E78">
        <w:t> Opinar e defender ponto de vista sobre tema polêmico relacionado a situações vivenciadas na escola e/ou na comunidade, utilizando registro formal e estrutura adequada à argumentação, considerando a situação comunicativa e o tema/assunto do texto.</w:t>
      </w:r>
      <w:r w:rsidRPr="00C73E78">
        <w:br/>
      </w:r>
      <w:r w:rsidRPr="00C73E78">
        <w:rPr>
          <w:b/>
          <w:bCs/>
        </w:rPr>
        <w:t>(EF35LP16) </w:t>
      </w:r>
      <w:r w:rsidRPr="00C73E78">
        <w:t>Identificar e reproduzir, em notícias, manchetes, lides e corpo de notícias simples  para público infantil e cartas de reclamação (revista infantil), digitais ou impressos, a formatação e diagramação específica de cada um desses gêneros, inclusive em suas versões orais.</w:t>
      </w:r>
      <w:r w:rsidRPr="00C73E78">
        <w:br/>
      </w:r>
      <w:r w:rsidRPr="00C73E78">
        <w:rPr>
          <w:b/>
          <w:bCs/>
        </w:rPr>
        <w:t>(EF35LP17) </w:t>
      </w:r>
      <w:r w:rsidRPr="00C73E78">
        <w:t>Buscar e selecionar, com o apoio do professor, informações de interesse sobre fenômenos sociais e naturais, em textos que circulam em meios impressos ou digitais.</w:t>
      </w:r>
      <w:r w:rsidRPr="00C73E78">
        <w:br/>
      </w:r>
      <w:r w:rsidRPr="00C73E78">
        <w:rPr>
          <w:b/>
          <w:bCs/>
        </w:rPr>
        <w:t>(EF35LP18) </w:t>
      </w:r>
      <w:r w:rsidRPr="00C73E78">
        <w:t>Escutar, com atenção, apresentações de trabalhos realizadas por colegas, formulando perguntas pertinentes ao tema e solicitando esclarecimentos sempre que necessário.</w:t>
      </w:r>
      <w:r w:rsidRPr="00C73E78">
        <w:br/>
      </w:r>
      <w:r w:rsidRPr="00C73E78">
        <w:rPr>
          <w:b/>
          <w:bCs/>
        </w:rPr>
        <w:t>(EF35LP19)</w:t>
      </w:r>
      <w:r w:rsidRPr="00C73E78">
        <w:t> Recuperar as ideias principais em situações formais de escuta de exposições, apresentações e palestras.</w:t>
      </w:r>
      <w:r w:rsidRPr="00C73E78">
        <w:br/>
      </w:r>
      <w:r w:rsidRPr="00C73E78">
        <w:rPr>
          <w:b/>
          <w:bCs/>
        </w:rPr>
        <w:t>(EF35LP20)</w:t>
      </w:r>
      <w:r w:rsidRPr="00C73E78">
        <w:t xml:space="preserve"> Expor trabalhos ou pesquisas escolares, em sala de aula, com apoio de recursos </w:t>
      </w:r>
      <w:proofErr w:type="spellStart"/>
      <w:r w:rsidRPr="00C73E78">
        <w:t>multissemióticos</w:t>
      </w:r>
      <w:proofErr w:type="spellEnd"/>
      <w:r w:rsidRPr="00C73E78">
        <w:t xml:space="preserve"> (imagens, diagrama, tabelas etc.), orientando-se por roteiro escrito, planejando o tempo de fala e adequando a linguagem à situação comunicativa.</w:t>
      </w:r>
      <w:r w:rsidRPr="00C73E78">
        <w:br/>
      </w:r>
      <w:r w:rsidRPr="00C73E78">
        <w:rPr>
          <w:b/>
          <w:bCs/>
        </w:rPr>
        <w:t>(EF35LP21)</w:t>
      </w:r>
      <w:r w:rsidRPr="00C73E78">
        <w:t> Ler e compreender, de forma autônoma, textos literários de diferentes gêneros e extensões, inclusive aqueles sem ilustrações, estabelecendo preferências por gêneros, temas, autores.</w:t>
      </w:r>
      <w:r w:rsidRPr="00C73E78">
        <w:br/>
      </w:r>
      <w:r w:rsidRPr="00C73E78">
        <w:rPr>
          <w:b/>
          <w:bCs/>
        </w:rPr>
        <w:t>(EF35LP22) </w:t>
      </w:r>
      <w:r w:rsidRPr="00C73E78">
        <w:t>Perceber diálogos em textos narrativos, observando o efeito de sentido de verbos de enunciação e, se for o caso, o uso de variedades linguísticas no discurso direto.</w:t>
      </w:r>
      <w:r w:rsidRPr="00C73E78">
        <w:br/>
      </w:r>
      <w:r w:rsidRPr="00C73E78">
        <w:rPr>
          <w:b/>
          <w:bCs/>
        </w:rPr>
        <w:t>(EF35LP23)</w:t>
      </w:r>
      <w:r w:rsidRPr="00C73E78">
        <w:t xml:space="preserve"> Apreciar poemas e outros textos versificados, observando rimas, aliterações e </w:t>
      </w:r>
      <w:r w:rsidRPr="00C73E78">
        <w:lastRenderedPageBreak/>
        <w:t>diferentes modos de divisão dos versos, estrofes e refrões e seu efeito de sentido.</w:t>
      </w:r>
      <w:r w:rsidRPr="00C73E78">
        <w:br/>
      </w:r>
      <w:r w:rsidRPr="00C73E78">
        <w:rPr>
          <w:b/>
          <w:bCs/>
        </w:rPr>
        <w:t>(EF35LP24)</w:t>
      </w:r>
      <w:r w:rsidRPr="00C73E78">
        <w:t> Identificar funções do texto dramático (escrito para ser encenado) e sua organização por meio de diálogos entre personagens e marcadores das falas das personagens e de cena.</w:t>
      </w:r>
      <w:r w:rsidRPr="00C73E78">
        <w:br/>
      </w:r>
      <w:r w:rsidRPr="00C73E78">
        <w:rPr>
          <w:b/>
          <w:bCs/>
        </w:rPr>
        <w:t>(EF35LP25) </w:t>
      </w:r>
      <w:r w:rsidRPr="00C73E78">
        <w:t>Criar narrativas ficcionais, com certa autonomia, utilizando detalhes descritivos, sequências de eventos e imagens apropriadas para sustentar o sentido do texto, e marcadores de tempo, espaço e de fala de personagens.</w:t>
      </w:r>
      <w:r w:rsidRPr="00C73E78">
        <w:br/>
      </w:r>
      <w:r w:rsidRPr="00C73E78">
        <w:rPr>
          <w:b/>
          <w:bCs/>
        </w:rPr>
        <w:t>(EF35LP26)</w:t>
      </w:r>
      <w:r w:rsidRPr="00C73E78">
        <w:t> Ler e compreender, com certa autonomia, narrativas ficcionais que apresentem cenários e personagens, observando os elementos da estrutura narrativa: enredo, tempo, espaço, personagens, narrador e a construção do discurso indireto e discurso direto.</w:t>
      </w:r>
      <w:r w:rsidRPr="00C73E78">
        <w:br/>
      </w:r>
      <w:r w:rsidRPr="00C73E78">
        <w:rPr>
          <w:b/>
          <w:bCs/>
        </w:rPr>
        <w:t>(EF35LP27)</w:t>
      </w:r>
      <w:r w:rsidRPr="00C73E78">
        <w:t> Ler e compreender, com certa autonomia, textos em versos, explorando rimas, sons e jogos de palavras, imagens poéticas (sentidos figurados) e recursos visuais e sonoros.</w:t>
      </w:r>
      <w:r w:rsidRPr="00C73E78">
        <w:br/>
      </w:r>
      <w:r w:rsidRPr="00C73E78">
        <w:rPr>
          <w:b/>
          <w:bCs/>
        </w:rPr>
        <w:t>(EF35LP28) </w:t>
      </w:r>
      <w:r w:rsidRPr="00C73E78">
        <w:t>Declamar poemas, com entonação, postura e interpretação adequadas.</w:t>
      </w:r>
      <w:r w:rsidRPr="00C73E78">
        <w:br/>
      </w:r>
      <w:r w:rsidRPr="00C73E78">
        <w:rPr>
          <w:b/>
          <w:bCs/>
        </w:rPr>
        <w:t>(EF35LP29)</w:t>
      </w:r>
      <w:r w:rsidRPr="00C73E78">
        <w:t> Identificar, em narrativas, cenário, personagem central, conflito gerador, resolução e o ponto de vista com base no qual histórias são narradas, diferenciando narrativas em primeira e terceira pessoas.</w:t>
      </w:r>
      <w:r w:rsidRPr="00C73E78">
        <w:br/>
      </w:r>
      <w:r w:rsidRPr="00C73E78">
        <w:rPr>
          <w:b/>
          <w:bCs/>
        </w:rPr>
        <w:t>(EF35LP30)</w:t>
      </w:r>
      <w:r w:rsidRPr="00C73E78">
        <w:t> Diferenciar discurso indireto e discurso direto, determinando o efeito de sentido de verbos de enunciação e explicando o uso de variedades linguísticas no discurso direto, quando for o caso.</w:t>
      </w:r>
      <w:r w:rsidRPr="00C73E78">
        <w:br/>
      </w:r>
      <w:r w:rsidRPr="00C73E78">
        <w:rPr>
          <w:b/>
          <w:bCs/>
        </w:rPr>
        <w:t>(EF35LP31) </w:t>
      </w:r>
      <w:r w:rsidRPr="00C73E78">
        <w:t>Identificar, em textos versificados, efeitos de sentido decorrentes do uso de recursos rítmicos e sonoros e de metáforas.</w:t>
      </w:r>
    </w:p>
    <w:p w14:paraId="45D3CE65" w14:textId="77777777" w:rsidR="00C73E78" w:rsidRPr="00C73E78" w:rsidRDefault="00C73E78" w:rsidP="00C73E78">
      <w:pPr>
        <w:rPr>
          <w:b/>
          <w:bCs/>
        </w:rPr>
      </w:pPr>
      <w:r w:rsidRPr="00C73E78">
        <w:rPr>
          <w:b/>
          <w:bCs/>
        </w:rPr>
        <w:t>Habilidades da BNCC de Matemática do 3º ano do Ensino Fundamental</w:t>
      </w:r>
    </w:p>
    <w:p w14:paraId="2D6F49B2" w14:textId="7EB0D09A" w:rsidR="00995FEA" w:rsidRDefault="00C73E78">
      <w:r w:rsidRPr="00C73E78">
        <w:rPr>
          <w:b/>
          <w:bCs/>
        </w:rPr>
        <w:t>(EF03MA01)</w:t>
      </w:r>
      <w:r w:rsidRPr="00C73E78">
        <w:t> Ler, escrever e comparar números naturais de até a ordem de unidade de milhar, estabelecendo relações entre os registros numéricos e em língua materna.</w:t>
      </w:r>
      <w:r w:rsidRPr="00C73E78">
        <w:br/>
      </w:r>
      <w:r w:rsidRPr="00C73E78">
        <w:rPr>
          <w:b/>
          <w:bCs/>
        </w:rPr>
        <w:t>(EF03MA02)</w:t>
      </w:r>
      <w:r w:rsidRPr="00C73E78">
        <w:t> Identificar características do sistema de numeração decimal, utilizando a composição e a decomposição de número natural de até quatro ordens.</w:t>
      </w:r>
      <w:r w:rsidRPr="00C73E78">
        <w:br/>
      </w:r>
      <w:r w:rsidRPr="00C73E78">
        <w:rPr>
          <w:b/>
          <w:bCs/>
        </w:rPr>
        <w:t>(EF03MA03)</w:t>
      </w:r>
      <w:r w:rsidRPr="00C73E78">
        <w:t> Construir e utilizar fatos básicos da adição e da multiplicação para o cálculo mental ou escrito.</w:t>
      </w:r>
      <w:r w:rsidRPr="00C73E78">
        <w:br/>
      </w:r>
      <w:r w:rsidRPr="00C73E78">
        <w:rPr>
          <w:b/>
          <w:bCs/>
        </w:rPr>
        <w:t>(EF03MA04)</w:t>
      </w:r>
      <w:r w:rsidRPr="00C73E78">
        <w:t> Estabelecer a relação entre números naturais e pontos da reta numérica para utilizá-la na ordenação dos números naturais e também na construção de fatos da adição e da subtração, relacionando-os com deslocamentos para a direita ou para a esquerda.</w:t>
      </w:r>
      <w:r w:rsidRPr="00C73E78">
        <w:br/>
      </w:r>
      <w:r w:rsidRPr="00C73E78">
        <w:rPr>
          <w:b/>
          <w:bCs/>
        </w:rPr>
        <w:t>(EF03MA05)</w:t>
      </w:r>
      <w:r w:rsidRPr="00C73E78">
        <w:t> Utilizar diferentes procedimentos de cálculo mental e escrito para resolver problemas significativos envolvendo adição e subtração com números naturais.</w:t>
      </w:r>
      <w:r w:rsidRPr="00C73E78">
        <w:br/>
      </w:r>
      <w:r w:rsidRPr="00C73E78">
        <w:rPr>
          <w:b/>
          <w:bCs/>
        </w:rPr>
        <w:t>(EF03MA06)</w:t>
      </w:r>
      <w:r w:rsidRPr="00C73E78">
        <w:t> Resolver e elaborar problemas de adição e subtração com os significados de juntar, acrescentar, separar, retirar, comparar e completar quantidades, utilizando diferentes estratégias de cálculo exato ou aproximado, incluindo cálculo mental.</w:t>
      </w:r>
      <w:r w:rsidRPr="00C73E78">
        <w:br/>
      </w:r>
      <w:r w:rsidRPr="00C73E78">
        <w:rPr>
          <w:b/>
          <w:bCs/>
        </w:rPr>
        <w:t>(EF03MA07)</w:t>
      </w:r>
      <w:r w:rsidRPr="00C73E78">
        <w:t> Resolver e elaborar problemas de multiplicação (por 2, 3, 4, 5 e 10) com os significados de adição de parcelas iguais e elementos apresentados em disposição retangular, utilizando diferentes estratégias de cálculo e registros.</w:t>
      </w:r>
      <w:r w:rsidRPr="00C73E78">
        <w:br/>
      </w:r>
      <w:r w:rsidRPr="00C73E78">
        <w:rPr>
          <w:b/>
          <w:bCs/>
        </w:rPr>
        <w:t>(EF03MA08)</w:t>
      </w:r>
      <w:r w:rsidRPr="00C73E78">
        <w:t> Resolver e elaborar problemas de divisão de um número natural por outro (até 10), com resto zero e com resto diferente de zero, com os significados de repartição equitativa e de medida, por meio de estratégias e registros pessoais.</w:t>
      </w:r>
      <w:r w:rsidRPr="00C73E78">
        <w:br/>
      </w:r>
      <w:r w:rsidRPr="00C73E78">
        <w:rPr>
          <w:b/>
          <w:bCs/>
        </w:rPr>
        <w:t>(EF03MA09)</w:t>
      </w:r>
      <w:r w:rsidRPr="00C73E78">
        <w:t> Associar o quociente de uma divisão com resto zero de um número natural por 2, 3, 4, 5 e 10 às ideias de metade, terça, quarta, quinta e décima partes.</w:t>
      </w:r>
      <w:r w:rsidRPr="00C73E78">
        <w:br/>
      </w:r>
      <w:r w:rsidRPr="00C73E78">
        <w:rPr>
          <w:b/>
          <w:bCs/>
        </w:rPr>
        <w:t>(EF03MA10)</w:t>
      </w:r>
      <w:r w:rsidRPr="00C73E78">
        <w:t xml:space="preserve"> Identificar regularidades em sequências ordenadas de números naturais, resultantes da realização de adições ou subtrações sucessivas, por um mesmo número, </w:t>
      </w:r>
      <w:r w:rsidRPr="00C73E78">
        <w:lastRenderedPageBreak/>
        <w:t>descrever uma regra de formação da sequência e determinar elementos faltantes ou seguintes.</w:t>
      </w:r>
      <w:r w:rsidRPr="00C73E78">
        <w:br/>
      </w:r>
      <w:r w:rsidRPr="00C73E78">
        <w:rPr>
          <w:b/>
          <w:bCs/>
        </w:rPr>
        <w:t>(EF03MA11)</w:t>
      </w:r>
      <w:r w:rsidRPr="00C73E78">
        <w:t> Compreender a ideia de igualdade para escrever diferentes sentenças de adições ou de subtrações de dois números naturais que resultem na mesma soma ou diferença.</w:t>
      </w:r>
      <w:r w:rsidRPr="00C73E78">
        <w:br/>
      </w:r>
      <w:r w:rsidRPr="00C73E78">
        <w:rPr>
          <w:b/>
          <w:bCs/>
        </w:rPr>
        <w:t>(EF03MA12)</w:t>
      </w:r>
      <w:r w:rsidRPr="00C73E78">
        <w:t> Descrever e representar, por meio de esboços de trajetos ou utilizando croquis e maquetes, a movimentação de pessoas ou de objetos no espaço, incluindo mudanças de direção e sentido, com base em diferentes pontos de referência.</w:t>
      </w:r>
      <w:r w:rsidRPr="00C73E78">
        <w:br/>
      </w:r>
      <w:r w:rsidRPr="00C73E78">
        <w:rPr>
          <w:b/>
          <w:bCs/>
        </w:rPr>
        <w:t>(EF03MA13) </w:t>
      </w:r>
      <w:r w:rsidRPr="00C73E78">
        <w:t>Associar figuras geométricas espaciais (cubo, bloco retangular, pirâmide, cone, cilindro e esfera) a objetos do mundo físico e nomear essas figuras.</w:t>
      </w:r>
      <w:r w:rsidRPr="00C73E78">
        <w:br/>
      </w:r>
      <w:r w:rsidRPr="00C73E78">
        <w:rPr>
          <w:b/>
          <w:bCs/>
        </w:rPr>
        <w:t>(EF03MA14)</w:t>
      </w:r>
      <w:r w:rsidRPr="00C73E78">
        <w:t> Descrever características de algumas figuras geométricas espaciais (prismas retos, pirâmides, cilindros, cones), relacionando-as com suas planificações.</w:t>
      </w:r>
      <w:r w:rsidRPr="00C73E78">
        <w:br/>
      </w:r>
      <w:r w:rsidRPr="00C73E78">
        <w:rPr>
          <w:b/>
          <w:bCs/>
        </w:rPr>
        <w:t>(EF03MA15)</w:t>
      </w:r>
      <w:r w:rsidRPr="00C73E78">
        <w:t> Classificar e comparar figuras planas (triângulo, quadrado, retângulo, trapézio e paralelogramo) em relação a seus lados (quantidade, posições relativas e comprimento) e vértices.</w:t>
      </w:r>
      <w:r w:rsidRPr="00C73E78">
        <w:br/>
      </w:r>
      <w:r w:rsidRPr="00C73E78">
        <w:rPr>
          <w:b/>
          <w:bCs/>
        </w:rPr>
        <w:t>(EF03MA16)</w:t>
      </w:r>
      <w:r w:rsidRPr="00C73E78">
        <w:t> Reconhecer figuras congruentes, usando sobreposição e desenhos em malhas quadriculadas ou triangulares, incluindo o uso de tecnologias digitais.</w:t>
      </w:r>
      <w:r w:rsidRPr="00C73E78">
        <w:br/>
      </w:r>
      <w:r w:rsidRPr="00C73E78">
        <w:rPr>
          <w:b/>
          <w:bCs/>
        </w:rPr>
        <w:t>(EF03MA17)</w:t>
      </w:r>
      <w:r w:rsidRPr="00C73E78">
        <w:t> Reconhecer que o resultado de uma medida depende da unidade de medida utilizada.</w:t>
      </w:r>
      <w:r w:rsidRPr="00C73E78">
        <w:br/>
      </w:r>
      <w:r w:rsidRPr="00C73E78">
        <w:rPr>
          <w:b/>
          <w:bCs/>
        </w:rPr>
        <w:t>(EF03MA18)</w:t>
      </w:r>
      <w:r w:rsidRPr="00C73E78">
        <w:t> Escolher a unidade de medida e o instrumento mais apropriado para medições de comprimento, tempo e capacidade.</w:t>
      </w:r>
      <w:r w:rsidRPr="00C73E78">
        <w:br/>
      </w:r>
      <w:r w:rsidRPr="00C73E78">
        <w:rPr>
          <w:b/>
          <w:bCs/>
        </w:rPr>
        <w:t>(EF03MA19)</w:t>
      </w:r>
      <w:r w:rsidRPr="00C73E78">
        <w:t> Estimar, medir e comparar comprimentos, utilizando unidades de medida não padronizadas e padronizadas mais usuais (metro, centímetro e milímetro) e diversos instrumentos de medida.</w:t>
      </w:r>
      <w:r w:rsidRPr="00C73E78">
        <w:br/>
      </w:r>
      <w:r w:rsidRPr="00C73E78">
        <w:rPr>
          <w:b/>
          <w:bCs/>
        </w:rPr>
        <w:t>(EF03MA20)</w:t>
      </w:r>
      <w:r w:rsidRPr="00C73E78">
        <w:t> Estimar e medir capacidade e massa, utilizando unidades de medida não padronizadas e padronizadas mais usuais (litro, mililitro, quilograma, grama e miligrama), reconhecendo-as em leitura de rótulos e embalagens, entre outros.</w:t>
      </w:r>
      <w:r w:rsidRPr="00C73E78">
        <w:br/>
      </w:r>
      <w:r w:rsidRPr="00C73E78">
        <w:rPr>
          <w:b/>
          <w:bCs/>
        </w:rPr>
        <w:t>(EF03MA21)</w:t>
      </w:r>
      <w:r w:rsidRPr="00C73E78">
        <w:t> Comparar, visualmente ou por superposição, áreas de faces de objetos, de figuras planas ou de desenhos.</w:t>
      </w:r>
      <w:r w:rsidRPr="00C73E78">
        <w:br/>
      </w:r>
      <w:r w:rsidRPr="00C73E78">
        <w:rPr>
          <w:b/>
          <w:bCs/>
        </w:rPr>
        <w:t>(EF03MA22)</w:t>
      </w:r>
      <w:r w:rsidRPr="00C73E78">
        <w:t> Ler e registrar medidas e intervalos de tempo, utilizando relógios (analógico e digital) para informar os horários de início e término de realização de uma atividade e sua duração.</w:t>
      </w:r>
      <w:r w:rsidRPr="00C73E78">
        <w:br/>
      </w:r>
      <w:r w:rsidRPr="00C73E78">
        <w:rPr>
          <w:b/>
          <w:bCs/>
        </w:rPr>
        <w:t>(EF03MA23)</w:t>
      </w:r>
      <w:r w:rsidRPr="00C73E78">
        <w:t> Ler horas em relógios digitais e em relógios analógicos e reconhecer a relação entre hora e minutos e entre minuto e segundos.</w:t>
      </w:r>
      <w:r w:rsidRPr="00C73E78">
        <w:br/>
      </w:r>
      <w:r w:rsidRPr="00C73E78">
        <w:rPr>
          <w:b/>
          <w:bCs/>
        </w:rPr>
        <w:t>(EF03MA24)</w:t>
      </w:r>
      <w:r w:rsidRPr="00C73E78">
        <w:t> Resolver e elaborar problemas que envolvam a comparação e a equivalência de valores monetários do sistema brasileiro em situações de compra, venda e troca.</w:t>
      </w:r>
      <w:r w:rsidRPr="00C73E78">
        <w:br/>
      </w:r>
      <w:r w:rsidRPr="00C73E78">
        <w:rPr>
          <w:b/>
          <w:bCs/>
        </w:rPr>
        <w:t>(EF03MA25)</w:t>
      </w:r>
      <w:r w:rsidRPr="00C73E78">
        <w:t> Identificar, em eventos familiares aleatórios, todos os resultados possíveis, estimando os que têm maiores ou menores chances de ocorrência.</w:t>
      </w:r>
      <w:r w:rsidRPr="00C73E78">
        <w:br/>
      </w:r>
      <w:r w:rsidRPr="00C73E78">
        <w:rPr>
          <w:b/>
          <w:bCs/>
        </w:rPr>
        <w:t>(EF03MA26)</w:t>
      </w:r>
      <w:r w:rsidRPr="00C73E78">
        <w:t> Resolver problemas cujos dados estão apresentados em tabelas de dupla entrada, gráficos de barras ou de colunas.</w:t>
      </w:r>
      <w:r w:rsidRPr="00C73E78">
        <w:br/>
      </w:r>
      <w:r w:rsidRPr="00C73E78">
        <w:rPr>
          <w:b/>
          <w:bCs/>
        </w:rPr>
        <w:t>(EF03MA27)</w:t>
      </w:r>
      <w:r w:rsidRPr="00C73E78">
        <w:t> Ler, interpretar e comparar dados apresentados em tabelas de dupla entrada, gráficos de barras ou de colunas, envolvendo resultados de pesquisas significativas, utilizando termos como maior e menor frequência, apropriando-se desse tipo de linguagem para compreender aspectos da realidade sociocultural significativos.</w:t>
      </w:r>
      <w:r w:rsidRPr="00C73E78">
        <w:br/>
      </w:r>
      <w:r w:rsidRPr="00C73E78">
        <w:rPr>
          <w:b/>
          <w:bCs/>
        </w:rPr>
        <w:t>(EF03MA28)</w:t>
      </w:r>
      <w:r w:rsidRPr="00C73E78">
        <w:t> Realizar pesquisa envolvendo variáveis categóricas em um universo de até 50 elementos, organizar os dados coletados utilizando listas, tabelas simples ou de dupla entrada e representá-los em gráficos de colunas simples, com e sem uso de tecnologias digitais.</w:t>
      </w:r>
    </w:p>
    <w:p w14:paraId="1014FFDA" w14:textId="77777777" w:rsidR="00C73E78" w:rsidRDefault="00C73E78" w:rsidP="00C73E78">
      <w:pPr>
        <w:rPr>
          <w:b/>
          <w:bCs/>
        </w:rPr>
      </w:pPr>
    </w:p>
    <w:p w14:paraId="26F69B79" w14:textId="4137ADD8" w:rsidR="00C73E78" w:rsidRDefault="00C73E78" w:rsidP="00C73E78">
      <w:pPr>
        <w:rPr>
          <w:b/>
          <w:bCs/>
        </w:rPr>
      </w:pPr>
      <w:r w:rsidRPr="00C73E78">
        <w:rPr>
          <w:b/>
          <w:bCs/>
        </w:rPr>
        <w:lastRenderedPageBreak/>
        <w:t>Habilidades da BNCC de História do 3° ano do Ensino Fundamental</w:t>
      </w:r>
    </w:p>
    <w:p w14:paraId="1B011661" w14:textId="3762BCEE" w:rsidR="00C73E78" w:rsidRDefault="00C73E78" w:rsidP="00C73E78">
      <w:pPr>
        <w:rPr>
          <w:b/>
          <w:bCs/>
        </w:rPr>
      </w:pPr>
      <w:r w:rsidRPr="00C73E78">
        <w:rPr>
          <w:b/>
          <w:bCs/>
        </w:rPr>
        <w:t>(EF03HI01) Identificar os grupos populacionais que formam a cidade, o município e a região,  as relações estabelecidas entre eles e os eventos que marcam a formação da cidade, como fenômenos migratórios (vida rural/vida  urbana),  desmatamentos,  estabelecimento  de grandes empresas etc.</w:t>
      </w:r>
      <w:r w:rsidRPr="00C73E78">
        <w:rPr>
          <w:b/>
          <w:bCs/>
        </w:rPr>
        <w:br/>
        <w:t>(EF03HI02) Selecionar, por meio da consulta de fontes de diferentes naturezas, e registrar acontecimentos ocorridos ao longo do tempo na cidade ou região em que vive.</w:t>
      </w:r>
      <w:r w:rsidRPr="00C73E78">
        <w:rPr>
          <w:b/>
          <w:bCs/>
        </w:rPr>
        <w:br/>
        <w:t>(EF03HI03) Identificar e comparar pontos de vista em relação a eventos significativos do local em que vive, aspectos relacionados a condições sociais e à presença de diferentes grupos sociais e culturais, com especial destaque para as culturas africanas, indígenas e de migrantes.</w:t>
      </w:r>
      <w:r w:rsidRPr="00C73E78">
        <w:rPr>
          <w:b/>
          <w:bCs/>
        </w:rPr>
        <w:br/>
        <w:t>(EF03HI04) Identificar os patrimônios históricos e culturais de sua cidade ou região e discutir as razões culturais, sociais e políticas para que assim sejam considerados.</w:t>
      </w:r>
      <w:r w:rsidRPr="00C73E78">
        <w:rPr>
          <w:b/>
          <w:bCs/>
        </w:rPr>
        <w:br/>
        <w:t>(EF03HI05) Identificar os marcos históricos do lugar em que vive e compreender seus significados.</w:t>
      </w:r>
      <w:r w:rsidRPr="00C73E78">
        <w:rPr>
          <w:b/>
          <w:bCs/>
        </w:rPr>
        <w:br/>
        <w:t>(EF03HI06) Identificar os registros de memória na cidade (nomes de ruas, monumentos, edifícios etc.), discutindo os critérios que explicam a escolha desses nomes.</w:t>
      </w:r>
      <w:r w:rsidRPr="00C73E78">
        <w:rPr>
          <w:b/>
          <w:bCs/>
        </w:rPr>
        <w:br/>
        <w:t>(EF03HI07) Identificar semelhanças e diferenças existentes entre comunidades de sua cidade ou região, e descrever o papel dos diferentes grupos sociais que as formam.</w:t>
      </w:r>
      <w:r w:rsidRPr="00C73E78">
        <w:rPr>
          <w:b/>
          <w:bCs/>
        </w:rPr>
        <w:br/>
        <w:t>(EF03HI08) Identificar modos de vida na cidade e no campo no presente, comparando-os com os do passado.</w:t>
      </w:r>
      <w:r w:rsidRPr="00C73E78">
        <w:rPr>
          <w:b/>
          <w:bCs/>
        </w:rPr>
        <w:br/>
        <w:t>(EF03HI09) Mapear os espaços públicos no lugar em que vive (ruas, praças, escolas, hospitais, prédios da Prefeitura e da Câmara de Vereadores etc.) e identificar suas funções.</w:t>
      </w:r>
      <w:r w:rsidRPr="00C73E78">
        <w:rPr>
          <w:b/>
          <w:bCs/>
        </w:rPr>
        <w:br/>
        <w:t>(EF03HI10) Identificar as diferenças entre o espaço doméstico, os espaços públicos e as áreas de conservação ambiental, compreendendo a importância dessa distinção.</w:t>
      </w:r>
      <w:r w:rsidRPr="00C73E78">
        <w:rPr>
          <w:b/>
          <w:bCs/>
        </w:rPr>
        <w:br/>
        <w:t>(EF03HI11) Identificar diferenças entre formas de trabalho realizadas na cidade e no campo, considerando também o uso da tecnologia nesses diferentes contextos.</w:t>
      </w:r>
      <w:r w:rsidRPr="00C73E78">
        <w:rPr>
          <w:b/>
          <w:bCs/>
        </w:rPr>
        <w:br/>
        <w:t>(EF03HI12) Comparar as relações de trabalho e lazer do presente com as de outros tempos e espaços, analisando mudanças e permanências.</w:t>
      </w:r>
    </w:p>
    <w:p w14:paraId="370D3D50" w14:textId="77777777" w:rsidR="00C73E78" w:rsidRPr="00C73E78" w:rsidRDefault="00C73E78" w:rsidP="00C73E78">
      <w:pPr>
        <w:rPr>
          <w:b/>
          <w:bCs/>
        </w:rPr>
      </w:pPr>
      <w:r w:rsidRPr="00C73E78">
        <w:rPr>
          <w:b/>
          <w:bCs/>
        </w:rPr>
        <w:t>Habilidades da BNCC de Geografia do 3° ano do Ensino Fundamental</w:t>
      </w:r>
    </w:p>
    <w:p w14:paraId="6271E5A8" w14:textId="54969623" w:rsidR="00C73E78" w:rsidRPr="00A52387" w:rsidRDefault="00C73E78" w:rsidP="00C73E78">
      <w:r w:rsidRPr="00C73E78">
        <w:rPr>
          <w:b/>
          <w:bCs/>
        </w:rPr>
        <w:t>(EF03GE01) Identificar e comparar aspectos culturais dos grupos sociais de seus lugares de vivência, seja na cidade, seja no campo.</w:t>
      </w:r>
      <w:r w:rsidRPr="00C73E78">
        <w:rPr>
          <w:b/>
          <w:bCs/>
        </w:rPr>
        <w:br/>
        <w:t>(EF03GE02) Identificar, em seus lugares de vivência, marcas de contribuição cultural e econômica de grupos de diferentes origens.</w:t>
      </w:r>
      <w:r w:rsidRPr="00C73E78">
        <w:rPr>
          <w:b/>
          <w:bCs/>
        </w:rPr>
        <w:br/>
        <w:t>(EF03GE03) Reconhecer os diferentes modos de vida de povos e comunidades tradicionais em distintos lugares.</w:t>
      </w:r>
      <w:r w:rsidRPr="00C73E78">
        <w:rPr>
          <w:b/>
          <w:bCs/>
        </w:rPr>
        <w:br/>
        <w:t>(EF03GE04) Explicar como os processos naturais e históricos atuam na produção e na mudança das paisagens naturais e antrópicas nos seus lugares de vivência, comparando-os a outros lugares.</w:t>
      </w:r>
      <w:r w:rsidRPr="00C73E78">
        <w:rPr>
          <w:b/>
          <w:bCs/>
        </w:rPr>
        <w:br/>
        <w:t>(EF03GE05) Identificar alimentos, minerais e outros produtos cultivados e extraídos da natureza, comparando as atividades de trabalho em diferentes lugares.</w:t>
      </w:r>
      <w:r w:rsidRPr="00C73E78">
        <w:rPr>
          <w:b/>
          <w:bCs/>
        </w:rPr>
        <w:br/>
        <w:t>(EF03GE06) Identificar e interpretar imagens bidimensionais e tridimensionais em diferentes tipos de representação cartográfica.</w:t>
      </w:r>
      <w:r w:rsidRPr="00C73E78">
        <w:rPr>
          <w:b/>
          <w:bCs/>
        </w:rPr>
        <w:br/>
        <w:t>(EF03GE07) Reconhecer e elaborar legendas com símbolos de diversos tipos de representações em diferentes escalas cartográficas.</w:t>
      </w:r>
      <w:r w:rsidRPr="00C73E78">
        <w:rPr>
          <w:b/>
          <w:bCs/>
        </w:rPr>
        <w:br/>
      </w:r>
      <w:r w:rsidRPr="00A52387">
        <w:lastRenderedPageBreak/>
        <w:t xml:space="preserve">(EF03GE08) Relacionar a produção de lixo doméstico ou da escola aos problemas causados pelo consumo excessivo e construir propostas para o consumo consciente, considerando a ampliação de hábitos de redução, </w:t>
      </w:r>
      <w:proofErr w:type="spellStart"/>
      <w:r w:rsidRPr="00A52387">
        <w:t>reúso</w:t>
      </w:r>
      <w:proofErr w:type="spellEnd"/>
      <w:r w:rsidRPr="00A52387">
        <w:t xml:space="preserve"> e reciclagem/descarte de materiais consumidos em casa, na escola e/ou no entorno.</w:t>
      </w:r>
      <w:r w:rsidRPr="00A52387">
        <w:br/>
        <w:t>(EF03GE09) Investigar os usos dos recursos naturais, com destaque para os usos da água em atividades cotidianas (alimentação, higiene, cultivo de plantas etc.), e discutir os problemas ambientais provocados por esses usos.</w:t>
      </w:r>
      <w:r w:rsidRPr="00A52387">
        <w:br/>
        <w:t>(EF03GE10) Identificar os cuidados necessários para utilização da água na agricultura e na geração de energia de modo a garantir a manutenção do provimento de água potável.</w:t>
      </w:r>
      <w:r w:rsidRPr="00A52387">
        <w:br/>
        <w:t>(EF03GE11) Comparar impactos das atividades econômicas urbanas e rurais sobre o ambiente físico natural, assim como os riscos provenientes do uso de ferramentas e máquinas.</w:t>
      </w:r>
    </w:p>
    <w:p w14:paraId="603C0C50" w14:textId="77777777" w:rsidR="00A52387" w:rsidRDefault="00A52387" w:rsidP="00A52387">
      <w:pPr>
        <w:rPr>
          <w:b/>
          <w:bCs/>
        </w:rPr>
      </w:pPr>
      <w:r w:rsidRPr="00A52387">
        <w:rPr>
          <w:b/>
          <w:bCs/>
        </w:rPr>
        <w:t>Habilidades da BNCC de Ciências do 3° ano do Ensino Fundamental</w:t>
      </w:r>
    </w:p>
    <w:p w14:paraId="05871D07" w14:textId="798A3CB2" w:rsidR="00A52387" w:rsidRPr="00A52387" w:rsidRDefault="00A52387" w:rsidP="00A52387">
      <w:r w:rsidRPr="00A52387">
        <w:t>(EF03CI01) Produzir diferentes sons a partir da vibração de variados objetos e identificar variáveis que influem nesse fenômeno.</w:t>
      </w:r>
      <w:r w:rsidRPr="00A52387">
        <w:br/>
        <w:t>(EF03CI02) Experimentar e relatar o que ocorre com a passagem da luz através de objetos transparentes (copos, janelas de vidro, lentes, prismas, água etc.), no contato com superfícies polidas (espelhos) e na intersecção com objetos opacos (paredes, pratos, pessoas e outros objetos de uso cotidiano).</w:t>
      </w:r>
      <w:r w:rsidRPr="00A52387">
        <w:br/>
        <w:t>(EF03CI03) Discutir hábitos necessários para a manutenção da saúde auditiva e visual considerando as condições do ambiente em termos de som e luz.</w:t>
      </w:r>
      <w:r w:rsidRPr="00A52387">
        <w:br/>
        <w:t>(EF03CI04) Identificar características sobre o modo de vida (o que comem, como se reproduzem, como se deslocam etc.) dos animais mais comuns no ambiente próximo.</w:t>
      </w:r>
      <w:r w:rsidRPr="00A52387">
        <w:br/>
        <w:t>(EF03CI05) Descrever e comunicar as alterações que ocorrem desde o nascimento em animais de diferentes meios terrestres ou aquáticos, inclusive o homem.</w:t>
      </w:r>
      <w:r w:rsidRPr="00A52387">
        <w:br/>
        <w:t>(EF03CI06) Comparar alguns animais e organizar grupos com base em características externas comuns (presença de penas, pelos, escamas, bico, garras, antenas, patas etc.).</w:t>
      </w:r>
      <w:r w:rsidRPr="00A52387">
        <w:br/>
        <w:t>(EF03CI07) Identificar características da Terra (como seu formato esférico, a presença de  água, solo etc.), com base na observação, manipulação e comparação de diferentes formas de representação do planeta (mapas, globos, fotografias etc.).</w:t>
      </w:r>
      <w:r w:rsidRPr="00A52387">
        <w:br/>
        <w:t>(EF03CI08) Observar, identificar e registrar os períodos diários (dia e/ou noite) em que o Sol, demais estrelas, Lua e planetas estão visíveis no céu.</w:t>
      </w:r>
      <w:r w:rsidRPr="00A52387">
        <w:br/>
        <w:t>(EF03CI09) Comparar diferentes amostras de solo do entorno da escola com base em características como cor, textura, cheiro, tamanho das partículas, permeabilidade etc.</w:t>
      </w:r>
      <w:r w:rsidRPr="00A52387">
        <w:br/>
        <w:t>(EF03CI10) Identificar os diferentes usos do solo (plantação e extração de materiais, dentre outras possibilidades), reconhecendo a importância do solo para a agricultura e para a vida.</w:t>
      </w:r>
    </w:p>
    <w:p w14:paraId="053E6FF7" w14:textId="77777777" w:rsidR="00A52387" w:rsidRDefault="00A52387" w:rsidP="00A52387">
      <w:pPr>
        <w:rPr>
          <w:b/>
          <w:bCs/>
        </w:rPr>
      </w:pPr>
      <w:r w:rsidRPr="00A52387">
        <w:rPr>
          <w:b/>
          <w:bCs/>
        </w:rPr>
        <w:t>Habilidades da BNCC de Educação Física do 3° ao 5° do Ensino Fundamental</w:t>
      </w:r>
    </w:p>
    <w:p w14:paraId="365A60A9" w14:textId="35DB7455" w:rsidR="00A52387" w:rsidRDefault="00A52387" w:rsidP="00A52387">
      <w:r w:rsidRPr="00A52387">
        <w:rPr>
          <w:b/>
          <w:bCs/>
        </w:rPr>
        <w:t>(EF35EF01)</w:t>
      </w:r>
      <w:r w:rsidRPr="00A52387">
        <w:t> Experimentar e fruir brincadeiras e jogos populares do Brasil e do mundo, incluindo aqueles de matriz indígena e africana, e recriá-los, valorizando a importância desse patrimônio histórico cultural.</w:t>
      </w:r>
      <w:r w:rsidRPr="00A52387">
        <w:br/>
      </w:r>
      <w:r w:rsidRPr="00A52387">
        <w:rPr>
          <w:b/>
          <w:bCs/>
        </w:rPr>
        <w:t>(EF35EF02)</w:t>
      </w:r>
      <w:r w:rsidRPr="00A52387">
        <w:t> Planejar e utilizar estratégias para possibilitar a participação segura de todos os alunos em brincadeiras e jogos populares do Brasil e de matriz indígena e africana.</w:t>
      </w:r>
      <w:r w:rsidRPr="00A52387">
        <w:br/>
      </w:r>
      <w:r w:rsidRPr="00A52387">
        <w:rPr>
          <w:b/>
          <w:bCs/>
        </w:rPr>
        <w:t>(EF35EF03)</w:t>
      </w:r>
      <w:r w:rsidRPr="00A52387">
        <w:t> Descrever, por meio de múltiplas linguagens (corporal, oral, escrita, audiovisual), as brincadeiras e os jogos populares do Brasil e de matriz indígena e africana, explicando suas características e a importância desse patrimônio histórico cultural na preservação das diferentes culturas.</w:t>
      </w:r>
      <w:r w:rsidRPr="00A52387">
        <w:br/>
      </w:r>
      <w:r w:rsidRPr="00A52387">
        <w:rPr>
          <w:b/>
          <w:bCs/>
        </w:rPr>
        <w:lastRenderedPageBreak/>
        <w:t>(EF35EF04) </w:t>
      </w:r>
      <w:r w:rsidRPr="00A52387">
        <w:t>Recriar, individual e coletivamente, e experimentar, na escola e fora dela, brincadeiras e jogos populares do Brasil e do mundo, incluindo aqueles de matriz indígena e africana, e demais práticas corporais tematizadas na escola, adequando-as aos espaços públicos disponíveis.</w:t>
      </w:r>
      <w:r w:rsidRPr="00A52387">
        <w:br/>
      </w:r>
      <w:r w:rsidRPr="00A52387">
        <w:rPr>
          <w:b/>
          <w:bCs/>
        </w:rPr>
        <w:t>(EF35EF05)</w:t>
      </w:r>
      <w:r w:rsidRPr="00A52387">
        <w:t> Experimentar e fruir diversos tipos de esportes de campo e taco, rede/parede e invasão, identificando seus elementos comuns e criando estratégias individuais e coletivas básicas para sua execução, prezando pelo trabalho coletivo e pelo protagonismo.</w:t>
      </w:r>
      <w:r w:rsidRPr="00A52387">
        <w:br/>
      </w:r>
      <w:r w:rsidRPr="00A52387">
        <w:rPr>
          <w:b/>
          <w:bCs/>
        </w:rPr>
        <w:t>(EF35EF06)</w:t>
      </w:r>
      <w:r w:rsidRPr="00A52387">
        <w:t> Diferenciar os conceitos de jogo e esporte, identificando as características que os constituem na contemporaneidade e suas manifestações (profissional e comunitária/lazer).</w:t>
      </w:r>
      <w:r w:rsidRPr="00A52387">
        <w:br/>
      </w:r>
      <w:r w:rsidRPr="00A52387">
        <w:rPr>
          <w:b/>
          <w:bCs/>
        </w:rPr>
        <w:t>(EF35EF07)</w:t>
      </w:r>
      <w:r w:rsidRPr="00A52387">
        <w:t> Experimentar e fruir, de forma coletiva, combinações de diferentes elementos da ginástica geral (equilíbrios, saltos, giros, rotações, acrobacias, com e sem materiais), propondo coreografias com diferentes temas do cotidiano.</w:t>
      </w:r>
      <w:r w:rsidRPr="00A52387">
        <w:br/>
      </w:r>
      <w:r w:rsidRPr="00A52387">
        <w:rPr>
          <w:b/>
          <w:bCs/>
        </w:rPr>
        <w:t>(EF35EF08) </w:t>
      </w:r>
      <w:r w:rsidRPr="00A52387">
        <w:t>Planejar e utilizar estratégias para resolver desafios na execução de elementos básicos de apresentações coletivas de ginástica geral, reconhecendo as potencialidades e os limites do corpo e adotando procedimentos de segurança.</w:t>
      </w:r>
      <w:r w:rsidRPr="00A52387">
        <w:br/>
      </w:r>
      <w:r w:rsidRPr="00A52387">
        <w:rPr>
          <w:b/>
          <w:bCs/>
        </w:rPr>
        <w:t>(EF35EF09)</w:t>
      </w:r>
      <w:r w:rsidRPr="00A52387">
        <w:t> Experimentar, recriar e fruir danças populares do Brasil e do mundo e danças   de matriz indígena e africana, valorizando e respeitando os diferentes sentidos e significados dessas danças em suas culturas de origem.</w:t>
      </w:r>
      <w:r w:rsidRPr="00A52387">
        <w:br/>
      </w:r>
      <w:r w:rsidRPr="00A52387">
        <w:rPr>
          <w:b/>
          <w:bCs/>
        </w:rPr>
        <w:t>(EF35EF10)</w:t>
      </w:r>
      <w:r w:rsidRPr="00A52387">
        <w:t> Comparar e identificar os elementos constitutivos comuns e diferentes (ritmo, espaço, gestos) em danças populares do Brasil e do mundo e danças de matriz indígena e africana.</w:t>
      </w:r>
      <w:r w:rsidRPr="00A52387">
        <w:br/>
      </w:r>
      <w:r w:rsidRPr="00A52387">
        <w:rPr>
          <w:b/>
          <w:bCs/>
        </w:rPr>
        <w:t>(EF35EF11)</w:t>
      </w:r>
      <w:r w:rsidRPr="00A52387">
        <w:t> Formular e utilizar estratégias para a execução de elementos constitutivos das danças populares do Brasil e do mundo, e das danças de matriz indígena e africana.</w:t>
      </w:r>
      <w:r w:rsidRPr="00A52387">
        <w:br/>
      </w:r>
      <w:r w:rsidRPr="00A52387">
        <w:rPr>
          <w:b/>
          <w:bCs/>
        </w:rPr>
        <w:t>(EF35EF12)</w:t>
      </w:r>
      <w:r w:rsidRPr="00A52387">
        <w:t> Identificar situações de injustiça e preconceito geradas e/ou presentes no contexto das danças e demais práticas corporais e discutir alternativas para superá-las.</w:t>
      </w:r>
      <w:r w:rsidRPr="00A52387">
        <w:br/>
      </w:r>
      <w:r w:rsidRPr="00A52387">
        <w:rPr>
          <w:b/>
          <w:bCs/>
        </w:rPr>
        <w:t>(EF35EF13) </w:t>
      </w:r>
      <w:r w:rsidRPr="00A52387">
        <w:t>Experimentar, fruir e recriar diferentes lutas presentes no contexto comunitário e regional e lutas de matriz indígena e africana.</w:t>
      </w:r>
      <w:r w:rsidRPr="00A52387">
        <w:br/>
      </w:r>
      <w:r w:rsidRPr="00A52387">
        <w:rPr>
          <w:b/>
          <w:bCs/>
        </w:rPr>
        <w:t>(EF35EF14)</w:t>
      </w:r>
      <w:r w:rsidRPr="00A52387">
        <w:t> Planejar e utilizar estratégias básicas das lutas do contexto comunitário e regional e lutas de matriz indígena e africana experimentadas, respeitando o colega como oponente e as normas de segurança.</w:t>
      </w:r>
      <w:r w:rsidRPr="00A52387">
        <w:br/>
      </w:r>
      <w:r w:rsidRPr="00A52387">
        <w:rPr>
          <w:b/>
          <w:bCs/>
        </w:rPr>
        <w:t>(EF35EF15)</w:t>
      </w:r>
      <w:r w:rsidRPr="00A52387">
        <w:t> Identificar as características das lutas do contexto  comunitário e regional e lutas   de matriz indígena e africana, reconhecendo as diferenças entre lutas e brigas e entre lutas e as demais práticas corporais.</w:t>
      </w:r>
    </w:p>
    <w:p w14:paraId="41CBC764" w14:textId="77777777" w:rsidR="00A52387" w:rsidRDefault="00A52387" w:rsidP="00A52387">
      <w:pPr>
        <w:rPr>
          <w:b/>
          <w:bCs/>
        </w:rPr>
      </w:pPr>
      <w:r w:rsidRPr="00A52387">
        <w:rPr>
          <w:b/>
          <w:bCs/>
        </w:rPr>
        <w:t>Habilidades da BNCC de Ensino Religioso do 3° ano do Ensino Fundamental</w:t>
      </w:r>
    </w:p>
    <w:p w14:paraId="5C2E51DF" w14:textId="3CC1FF58" w:rsidR="00C73E78" w:rsidRPr="00A9676B" w:rsidRDefault="00A52387">
      <w:pPr>
        <w:rPr>
          <w:b/>
          <w:bCs/>
        </w:rPr>
      </w:pPr>
      <w:r w:rsidRPr="00A52387">
        <w:rPr>
          <w:b/>
          <w:bCs/>
        </w:rPr>
        <w:t>(EF03ER01) Identificar e respeitar os diferentes espaços e territórios religiosos de diferentes tradições e movimentos religiosos.</w:t>
      </w:r>
      <w:r w:rsidRPr="00A52387">
        <w:rPr>
          <w:b/>
          <w:bCs/>
        </w:rPr>
        <w:br/>
        <w:t>(EF03ER02) Caracterizar os espaços e territórios religiosos como locais de realização das práticas celebrativas.</w:t>
      </w:r>
      <w:r w:rsidRPr="00A52387">
        <w:rPr>
          <w:b/>
          <w:bCs/>
        </w:rPr>
        <w:br/>
        <w:t>(EF03ER03) Identificar e respeitar práticas celebrativas (cerimônias, orações, festividades, peregrinações, entre outras) de diferentes tradições religiosas.</w:t>
      </w:r>
      <w:r w:rsidRPr="00A52387">
        <w:rPr>
          <w:b/>
          <w:bCs/>
        </w:rPr>
        <w:br/>
        <w:t>(EF03ER04) Caracterizar as práticas celebrativas como parte integrante do conjunto das manifestações religiosas de diferentes culturas e sociedades.</w:t>
      </w:r>
      <w:r w:rsidRPr="00A52387">
        <w:rPr>
          <w:b/>
          <w:bCs/>
        </w:rPr>
        <w:br/>
        <w:t>(EF03ER05) Reconhecer as indumentárias (roupas, acessórios, símbolos, pinturas corporais) utilizadas em diferentes manifestações e tradições religiosas.</w:t>
      </w:r>
      <w:r w:rsidRPr="00A52387">
        <w:rPr>
          <w:b/>
          <w:bCs/>
        </w:rPr>
        <w:br/>
        <w:t>(EF03ER06) Caracterizar as indumentárias como elementos integrantes das identidades religiosas</w:t>
      </w:r>
      <w:r>
        <w:rPr>
          <w:b/>
          <w:bCs/>
        </w:rPr>
        <w:t>.</w:t>
      </w:r>
    </w:p>
    <w:sectPr w:rsidR="00C73E78" w:rsidRPr="00A9676B" w:rsidSect="00723C2C">
      <w:pgSz w:w="11906" w:h="16838"/>
      <w:pgMar w:top="1701" w:right="1701" w:bottom="141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B2216E0"/>
    <w:multiLevelType w:val="multilevel"/>
    <w:tmpl w:val="9DD0A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81196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E78"/>
    <w:rsid w:val="00044584"/>
    <w:rsid w:val="00082595"/>
    <w:rsid w:val="00496014"/>
    <w:rsid w:val="005A599D"/>
    <w:rsid w:val="00661010"/>
    <w:rsid w:val="00723C2C"/>
    <w:rsid w:val="007519C7"/>
    <w:rsid w:val="008D6435"/>
    <w:rsid w:val="00995FEA"/>
    <w:rsid w:val="00A52387"/>
    <w:rsid w:val="00A63C02"/>
    <w:rsid w:val="00A9676B"/>
    <w:rsid w:val="00AD503A"/>
    <w:rsid w:val="00C73E78"/>
    <w:rsid w:val="00DE7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AD2811"/>
  <w15:chartTrackingRefBased/>
  <w15:docId w15:val="{27798660-7F7F-4A84-9EE5-FAE1D54B78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C73E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73E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73E7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73E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73E7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73E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73E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73E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73E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73E7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73E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73E7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73E78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73E78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73E78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73E78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73E78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73E78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73E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73E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73E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73E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73E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73E78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73E78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73E78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73E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73E78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73E78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A52387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A5238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8</Pages>
  <Words>4319</Words>
  <Characters>23326</Characters>
  <Application>Microsoft Office Word</Application>
  <DocSecurity>0</DocSecurity>
  <Lines>194</Lines>
  <Paragraphs>55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chrystian karl</dc:creator>
  <cp:keywords/>
  <dc:description/>
  <cp:lastModifiedBy>chrystian karl</cp:lastModifiedBy>
  <cp:revision>2</cp:revision>
  <dcterms:created xsi:type="dcterms:W3CDTF">2026-02-10T13:30:00Z</dcterms:created>
  <dcterms:modified xsi:type="dcterms:W3CDTF">2026-02-10T13:46:00Z</dcterms:modified>
</cp:coreProperties>
</file>